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875D">
      <w:pP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77E2C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哈尔滨工业大学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第二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届实验室讲解大赛报名表</w:t>
      </w:r>
    </w:p>
    <w:tbl>
      <w:tblPr>
        <w:tblStyle w:val="5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870"/>
        <w:gridCol w:w="720"/>
        <w:gridCol w:w="682"/>
        <w:gridCol w:w="902"/>
        <w:gridCol w:w="1238"/>
        <w:gridCol w:w="675"/>
        <w:gridCol w:w="238"/>
        <w:gridCol w:w="642"/>
        <w:gridCol w:w="1963"/>
      </w:tblGrid>
      <w:tr w14:paraId="6510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04" w:type="dxa"/>
            <w:vMerge w:val="restart"/>
            <w:vAlign w:val="center"/>
          </w:tcPr>
          <w:p w14:paraId="29559F0D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团队负责人信息</w:t>
            </w:r>
          </w:p>
          <w:p w14:paraId="4DFA340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（负责人需为学生）</w:t>
            </w:r>
          </w:p>
        </w:tc>
        <w:tc>
          <w:tcPr>
            <w:tcW w:w="870" w:type="dxa"/>
            <w:vAlign w:val="center"/>
          </w:tcPr>
          <w:p w14:paraId="7F14702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402" w:type="dxa"/>
            <w:gridSpan w:val="2"/>
            <w:vAlign w:val="center"/>
          </w:tcPr>
          <w:p w14:paraId="7ED92CB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6F58030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14:paraId="58FA4B18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0E01A67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</w:t>
            </w:r>
          </w:p>
          <w:p w14:paraId="66FEE94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880" w:type="dxa"/>
            <w:gridSpan w:val="2"/>
            <w:vAlign w:val="center"/>
          </w:tcPr>
          <w:p w14:paraId="555E95F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2147457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免冠证件照</w:t>
            </w:r>
          </w:p>
        </w:tc>
      </w:tr>
      <w:tr w14:paraId="294A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BEAC22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007D4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402" w:type="dxa"/>
            <w:gridSpan w:val="2"/>
            <w:vAlign w:val="center"/>
          </w:tcPr>
          <w:p w14:paraId="5784CF2D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53DE4D2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</w:t>
            </w:r>
          </w:p>
          <w:p w14:paraId="0CAA40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面貌</w:t>
            </w:r>
          </w:p>
        </w:tc>
        <w:tc>
          <w:tcPr>
            <w:tcW w:w="1238" w:type="dxa"/>
            <w:vAlign w:val="center"/>
          </w:tcPr>
          <w:p w14:paraId="4A6E02EB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790DF90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880" w:type="dxa"/>
            <w:gridSpan w:val="2"/>
            <w:vAlign w:val="center"/>
          </w:tcPr>
          <w:p w14:paraId="5F66318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5578DEF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C2D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ACFAF2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D8D62C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学号</w:t>
            </w:r>
          </w:p>
        </w:tc>
        <w:tc>
          <w:tcPr>
            <w:tcW w:w="2304" w:type="dxa"/>
            <w:gridSpan w:val="3"/>
            <w:vAlign w:val="center"/>
          </w:tcPr>
          <w:p w14:paraId="721F25E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5C29126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所在学院（部）</w:t>
            </w:r>
          </w:p>
        </w:tc>
        <w:tc>
          <w:tcPr>
            <w:tcW w:w="1555" w:type="dxa"/>
            <w:gridSpan w:val="3"/>
            <w:vAlign w:val="center"/>
          </w:tcPr>
          <w:p w14:paraId="2C51CDA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2191805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B5A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DC3B4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7E673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3542" w:type="dxa"/>
            <w:gridSpan w:val="4"/>
            <w:vAlign w:val="center"/>
          </w:tcPr>
          <w:p w14:paraId="6DA7697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7DA83BE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2843" w:type="dxa"/>
            <w:gridSpan w:val="3"/>
            <w:vAlign w:val="center"/>
          </w:tcPr>
          <w:p w14:paraId="4B6778C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0F9B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4" w:type="dxa"/>
            <w:vMerge w:val="restart"/>
            <w:vAlign w:val="center"/>
          </w:tcPr>
          <w:p w14:paraId="612D4879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成员信息</w:t>
            </w:r>
          </w:p>
          <w:p w14:paraId="24AE385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（除指导教师至多4人）</w:t>
            </w:r>
          </w:p>
        </w:tc>
        <w:tc>
          <w:tcPr>
            <w:tcW w:w="870" w:type="dxa"/>
            <w:vAlign w:val="center"/>
          </w:tcPr>
          <w:p w14:paraId="013C60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 w14:paraId="24E2818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682" w:type="dxa"/>
            <w:vAlign w:val="center"/>
          </w:tcPr>
          <w:p w14:paraId="645537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</w:t>
            </w:r>
          </w:p>
          <w:p w14:paraId="650FC6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902" w:type="dxa"/>
            <w:vAlign w:val="center"/>
          </w:tcPr>
          <w:p w14:paraId="1EC8034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学号/职工号</w:t>
            </w:r>
          </w:p>
        </w:tc>
        <w:tc>
          <w:tcPr>
            <w:tcW w:w="1238" w:type="dxa"/>
            <w:vAlign w:val="center"/>
          </w:tcPr>
          <w:p w14:paraId="18E42DF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学历/</w:t>
            </w:r>
          </w:p>
          <w:p w14:paraId="6B6F56E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学位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/职称</w:t>
            </w:r>
          </w:p>
        </w:tc>
        <w:tc>
          <w:tcPr>
            <w:tcW w:w="1555" w:type="dxa"/>
            <w:gridSpan w:val="3"/>
            <w:vAlign w:val="center"/>
          </w:tcPr>
          <w:p w14:paraId="75B749A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1963" w:type="dxa"/>
            <w:vAlign w:val="center"/>
          </w:tcPr>
          <w:p w14:paraId="74EC4C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承担的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工作</w:t>
            </w:r>
            <w:r>
              <w:rPr>
                <w:rFonts w:ascii="Times New Roman" w:hAnsi="Times New Roman" w:eastAsia="仿宋_GB2312" w:cs="Times New Roman"/>
                <w:szCs w:val="21"/>
              </w:rPr>
              <w:t>任务</w:t>
            </w:r>
          </w:p>
        </w:tc>
      </w:tr>
      <w:tr w14:paraId="060A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4" w:type="dxa"/>
            <w:vMerge w:val="continue"/>
            <w:tcBorders/>
            <w:vAlign w:val="center"/>
          </w:tcPr>
          <w:p w14:paraId="4AAE8138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70" w:type="dxa"/>
            <w:vAlign w:val="center"/>
          </w:tcPr>
          <w:p w14:paraId="039DB573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02784AE3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56B015F3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60961C31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268C81AD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4FBE0A40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3" w:type="dxa"/>
            <w:vAlign w:val="center"/>
          </w:tcPr>
          <w:p w14:paraId="1C3F9D47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指导教师1</w:t>
            </w:r>
          </w:p>
        </w:tc>
      </w:tr>
      <w:tr w14:paraId="5A04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4" w:type="dxa"/>
            <w:vMerge w:val="continue"/>
            <w:tcBorders/>
            <w:vAlign w:val="center"/>
          </w:tcPr>
          <w:p w14:paraId="7F833B2D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70" w:type="dxa"/>
            <w:vAlign w:val="center"/>
          </w:tcPr>
          <w:p w14:paraId="24E4C6DE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7CB46C88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57685D2D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77EF97F3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7E514103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22C651B3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3" w:type="dxa"/>
            <w:vAlign w:val="center"/>
          </w:tcPr>
          <w:p w14:paraId="53A05E75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指导教师2</w:t>
            </w:r>
          </w:p>
        </w:tc>
      </w:tr>
      <w:tr w14:paraId="29CE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4" w:type="dxa"/>
            <w:vMerge w:val="continue"/>
            <w:tcBorders/>
            <w:vAlign w:val="center"/>
          </w:tcPr>
          <w:p w14:paraId="21E76450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70" w:type="dxa"/>
            <w:vAlign w:val="center"/>
          </w:tcPr>
          <w:p w14:paraId="6AE607E5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69398EF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514DB546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04CCC499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7BF53F0D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0D874C24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3" w:type="dxa"/>
            <w:vAlign w:val="center"/>
          </w:tcPr>
          <w:p w14:paraId="571608C5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429C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4" w:type="dxa"/>
            <w:vMerge w:val="continue"/>
            <w:tcBorders/>
            <w:vAlign w:val="center"/>
          </w:tcPr>
          <w:p w14:paraId="06A95AEF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70" w:type="dxa"/>
            <w:vAlign w:val="center"/>
          </w:tcPr>
          <w:p w14:paraId="28478945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229A8C95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240EAD71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407D2F08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249A73F3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7287BEB2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3" w:type="dxa"/>
            <w:vAlign w:val="center"/>
          </w:tcPr>
          <w:p w14:paraId="71A6B4D6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245B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4" w:type="dxa"/>
            <w:vMerge w:val="continue"/>
            <w:tcBorders/>
            <w:vAlign w:val="center"/>
          </w:tcPr>
          <w:p w14:paraId="1770E3B1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70" w:type="dxa"/>
            <w:vAlign w:val="center"/>
          </w:tcPr>
          <w:p w14:paraId="12A0E0E2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408C7C9C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6CBD7C73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3404DDDD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4BA81F2F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7CB53F23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3" w:type="dxa"/>
            <w:vAlign w:val="center"/>
          </w:tcPr>
          <w:p w14:paraId="42EEB364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3C57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4" w:type="dxa"/>
            <w:vMerge w:val="continue"/>
            <w:tcBorders/>
            <w:vAlign w:val="center"/>
          </w:tcPr>
          <w:p w14:paraId="5B551F77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70" w:type="dxa"/>
            <w:vAlign w:val="center"/>
          </w:tcPr>
          <w:p w14:paraId="46A4C408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3BB465DA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7FCB7344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4817B665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4B4C105F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2761D538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3" w:type="dxa"/>
            <w:vAlign w:val="center"/>
          </w:tcPr>
          <w:p w14:paraId="22DEBE3B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5FC8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04" w:type="dxa"/>
            <w:vAlign w:val="center"/>
          </w:tcPr>
          <w:p w14:paraId="740F90D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实验室基本信息</w:t>
            </w:r>
          </w:p>
        </w:tc>
        <w:tc>
          <w:tcPr>
            <w:tcW w:w="870" w:type="dxa"/>
            <w:vAlign w:val="center"/>
          </w:tcPr>
          <w:p w14:paraId="72FD35D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名称</w:t>
            </w:r>
          </w:p>
        </w:tc>
        <w:tc>
          <w:tcPr>
            <w:tcW w:w="3542" w:type="dxa"/>
            <w:gridSpan w:val="4"/>
            <w:vAlign w:val="center"/>
          </w:tcPr>
          <w:p w14:paraId="6F120527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5A0F4B00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负责人及联系方式</w:t>
            </w:r>
          </w:p>
        </w:tc>
        <w:tc>
          <w:tcPr>
            <w:tcW w:w="2605" w:type="dxa"/>
            <w:gridSpan w:val="2"/>
            <w:vAlign w:val="center"/>
          </w:tcPr>
          <w:p w14:paraId="7DFBA73F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Cs w:val="16"/>
                <w:lang w:val="en-US" w:eastAsia="zh-CN"/>
              </w:rPr>
            </w:pPr>
          </w:p>
        </w:tc>
      </w:tr>
      <w:tr w14:paraId="0B4D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04" w:type="dxa"/>
            <w:vAlign w:val="center"/>
          </w:tcPr>
          <w:p w14:paraId="5C62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eastAsia="方正仿宋简体"/>
                <w:sz w:val="28"/>
                <w:lang w:val="en-US" w:eastAsia="zh-CN"/>
              </w:rPr>
              <w:t>实验室简介</w:t>
            </w:r>
          </w:p>
        </w:tc>
        <w:tc>
          <w:tcPr>
            <w:tcW w:w="7930" w:type="dxa"/>
            <w:gridSpan w:val="9"/>
          </w:tcPr>
          <w:p w14:paraId="051640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（简要说明实验室发展历程和现状，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300字左右即可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）</w:t>
            </w:r>
          </w:p>
          <w:p w14:paraId="2816C3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0E9E3F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0A39CE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243B04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7736CF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097106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5B34C8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412F85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7C9B0A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3A5699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617306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0E6F2F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213DA8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3D74B3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02E704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56CF0FFC">
            <w:pPr>
              <w:pStyle w:val="2"/>
              <w:ind w:left="0" w:leftChars="0" w:firstLine="0" w:firstLineChars="0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2A91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  <w:jc w:val="center"/>
        </w:trPr>
        <w:tc>
          <w:tcPr>
            <w:tcW w:w="1204" w:type="dxa"/>
            <w:vAlign w:val="center"/>
          </w:tcPr>
          <w:p w14:paraId="5483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28"/>
              </w:rPr>
              <w:t>学院党委意见</w:t>
            </w:r>
          </w:p>
        </w:tc>
        <w:tc>
          <w:tcPr>
            <w:tcW w:w="7930" w:type="dxa"/>
            <w:gridSpan w:val="9"/>
          </w:tcPr>
          <w:p w14:paraId="3F4D3A4C">
            <w:pPr>
              <w:keepNext w:val="0"/>
              <w:keepLines w:val="0"/>
              <w:pageBreakBefore w:val="0"/>
              <w:widowControl w:val="0"/>
              <w:tabs>
                <w:tab w:val="left" w:pos="43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78"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申报材料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及视频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思想导向正确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经学院保密审查后无涉密相关问题。负责人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及团队成员不存在师德师风、学术不端等问题，遵纪守法，无违法违纪行为。</w:t>
            </w:r>
          </w:p>
          <w:p w14:paraId="721846A4">
            <w:pPr>
              <w:pStyle w:val="2"/>
              <w:ind w:left="0" w:leftChars="0" w:firstLine="0" w:firstLineChars="0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6074AA04">
            <w:pPr>
              <w:pStyle w:val="2"/>
              <w:ind w:left="0" w:leftChars="0" w:firstLine="0" w:firstLineChars="0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2BE82DDE">
            <w:pPr>
              <w:pStyle w:val="2"/>
              <w:ind w:left="0" w:leftChars="0" w:firstLine="0" w:firstLineChars="0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43F107DA">
            <w:pPr>
              <w:keepNext w:val="0"/>
              <w:keepLines w:val="0"/>
              <w:pageBreakBefore w:val="0"/>
              <w:widowControl w:val="0"/>
              <w:tabs>
                <w:tab w:val="left" w:pos="439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78"/>
              <w:jc w:val="right"/>
              <w:textAlignment w:val="auto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学院（学部）党委负责人签字（盖章）：            </w:t>
            </w:r>
          </w:p>
          <w:p w14:paraId="0627000E">
            <w:pPr>
              <w:keepNext w:val="0"/>
              <w:keepLines w:val="0"/>
              <w:pageBreakBefore w:val="0"/>
              <w:widowControl w:val="0"/>
              <w:tabs>
                <w:tab w:val="left" w:pos="439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78"/>
              <w:jc w:val="righ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学院（学部）党委（盖章）</w:t>
            </w:r>
          </w:p>
          <w:p w14:paraId="136C52D7">
            <w:pPr>
              <w:keepNext w:val="0"/>
              <w:keepLines w:val="0"/>
              <w:pageBreakBefore w:val="0"/>
              <w:widowControl w:val="0"/>
              <w:tabs>
                <w:tab w:val="left" w:pos="43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78"/>
              <w:jc w:val="right"/>
              <w:textAlignment w:val="auto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                            年   月   日</w:t>
            </w:r>
          </w:p>
        </w:tc>
      </w:tr>
    </w:tbl>
    <w:p w14:paraId="364792CA">
      <w:pPr>
        <w:widowControl/>
        <w:spacing w:line="400" w:lineRule="exact"/>
        <w:ind w:left="720" w:hanging="720" w:hangingChars="300"/>
        <w:jc w:val="left"/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>1.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此表格作为哈尔滨工业大学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第二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届实验室讲解大赛活动报名表统一上报使用。</w:t>
      </w:r>
    </w:p>
    <w:p w14:paraId="51C534BE">
      <w:pPr>
        <w:widowControl/>
        <w:numPr>
          <w:ilvl w:val="0"/>
          <w:numId w:val="1"/>
        </w:numPr>
        <w:spacing w:line="400" w:lineRule="exact"/>
        <w:ind w:left="719" w:leftChars="228" w:hanging="240" w:hangingChars="100"/>
        <w:jc w:val="left"/>
      </w:pP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学院党委需要对实验室报送材料进行保密审查，将审查结果体现在“学院党委意见”一栏中。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B64997B-6C52-4362-9CC6-F9DAFA27C6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770319D-180F-4778-8120-FC780E76BC1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98C9DC1-693B-4E8A-98F4-472A4593B3C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A65540A-045A-423B-A009-95E79B1C0B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102D65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9B77A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C0BF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CA3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A6B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C00A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EBB0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E7A20"/>
    <w:multiLevelType w:val="singleLevel"/>
    <w:tmpl w:val="5E5E7A2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5NzI5ZDY5ODgzMDJiNzcyMzBlZjk4NzE1NjUxZjYifQ=="/>
    <w:docVar w:name="KSO_WPS_MARK_KEY" w:val="af5fe429-9787-4e69-a274-09859bc94786"/>
  </w:docVars>
  <w:rsids>
    <w:rsidRoot w:val="59120221"/>
    <w:rsid w:val="002E422C"/>
    <w:rsid w:val="004A7813"/>
    <w:rsid w:val="006D352C"/>
    <w:rsid w:val="006E4E28"/>
    <w:rsid w:val="007B0D1E"/>
    <w:rsid w:val="00A25D1B"/>
    <w:rsid w:val="00A7370A"/>
    <w:rsid w:val="00C46A7B"/>
    <w:rsid w:val="00DF065C"/>
    <w:rsid w:val="00FB362A"/>
    <w:rsid w:val="176467DB"/>
    <w:rsid w:val="20AD1B6C"/>
    <w:rsid w:val="25393299"/>
    <w:rsid w:val="27C15614"/>
    <w:rsid w:val="31DB0C85"/>
    <w:rsid w:val="352E06EA"/>
    <w:rsid w:val="37213C7F"/>
    <w:rsid w:val="3788523C"/>
    <w:rsid w:val="3EE85004"/>
    <w:rsid w:val="3F1B42A4"/>
    <w:rsid w:val="47D13C87"/>
    <w:rsid w:val="4EED611E"/>
    <w:rsid w:val="4EFB4F5F"/>
    <w:rsid w:val="513D2250"/>
    <w:rsid w:val="59120221"/>
    <w:rsid w:val="59EF7C25"/>
    <w:rsid w:val="5FBE357A"/>
    <w:rsid w:val="60F34DC2"/>
    <w:rsid w:val="635D5EB2"/>
    <w:rsid w:val="65F95880"/>
    <w:rsid w:val="669A48C2"/>
    <w:rsid w:val="66FD7DC9"/>
    <w:rsid w:val="6A524F1A"/>
    <w:rsid w:val="6DD5781B"/>
    <w:rsid w:val="78BF3BB2"/>
    <w:rsid w:val="7A15630C"/>
    <w:rsid w:val="7C0F07B3"/>
    <w:rsid w:val="7EDEC535"/>
    <w:rsid w:val="7F771941"/>
    <w:rsid w:val="7FF7C93B"/>
    <w:rsid w:val="8DF733EB"/>
    <w:rsid w:val="BDFCA574"/>
    <w:rsid w:val="C9EFA6F3"/>
    <w:rsid w:val="D5FFD60F"/>
    <w:rsid w:val="D7FDECC6"/>
    <w:rsid w:val="DBFFE09A"/>
    <w:rsid w:val="DFF3CAD2"/>
    <w:rsid w:val="F6EFF219"/>
    <w:rsid w:val="F83F676E"/>
    <w:rsid w:val="FB9F45BE"/>
    <w:rsid w:val="FCEBE475"/>
    <w:rsid w:val="FDFB69E2"/>
    <w:rsid w:val="FEB5015A"/>
    <w:rsid w:val="FEB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362</Characters>
  <Lines>6</Lines>
  <Paragraphs>13</Paragraphs>
  <TotalTime>265</TotalTime>
  <ScaleCrop>false</ScaleCrop>
  <LinksUpToDate>false</LinksUpToDate>
  <CharactersWithSpaces>421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2022-12-03T14:48:00Z</dcterms:created>
  <dc:creator>李勇</dc:creator>
  <cp:lastModifiedBy>Mr.Parachutes</cp:lastModifiedBy>
  <dcterms:modified xsi:type="dcterms:W3CDTF">2025-10-23T05:06:33Z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D804DA7DDB6E485DB81D38325CEA2153_13</vt:lpwstr>
  </property>
  <property fmtid="{D5CDD505-2E9C-101B-9397-08002B2CF9AE}" pid="4" name="KSOTemplateDocerSaveRecord">
    <vt:lpwstr>eyJoZGlkIjoiMDJlMzY3YjE2ZjY2MzQwMmY5MDRlMzk4ZjYyNmRkNmYiLCJ1c2VySWQiOiI1ODkyMTAyMDEifQ==</vt:lpwstr>
  </property>
</Properties>
</file>